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ED" w:rsidRPr="002D355E" w:rsidRDefault="002D355E" w:rsidP="002D355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2D355E">
        <w:rPr>
          <w:rFonts w:ascii="標楷體" w:eastAsia="標楷體" w:hAnsi="標楷體" w:hint="eastAsia"/>
          <w:sz w:val="40"/>
          <w:szCs w:val="40"/>
        </w:rPr>
        <w:t>基隆市長樂國民小學網路使用規範</w:t>
      </w:r>
      <w:bookmarkEnd w:id="0"/>
    </w:p>
    <w:p w:rsidR="002D355E" w:rsidRDefault="002D355E">
      <w:pPr>
        <w:rPr>
          <w:rFonts w:ascii="標楷體" w:eastAsia="標楷體" w:hAnsi="標楷體"/>
        </w:rPr>
      </w:pPr>
    </w:p>
    <w:p w:rsidR="002D355E" w:rsidRDefault="002D355E" w:rsidP="002D355E">
      <w:pPr>
        <w:jc w:val="right"/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  <w:lang w:eastAsia="zh-HK"/>
        </w:rPr>
        <w:t>台（90）</w:t>
      </w:r>
      <w:proofErr w:type="gramStart"/>
      <w:r w:rsidRPr="002D355E">
        <w:rPr>
          <w:rFonts w:ascii="標楷體" w:eastAsia="標楷體" w:hAnsi="標楷體" w:hint="eastAsia"/>
          <w:lang w:eastAsia="zh-HK"/>
        </w:rPr>
        <w:t>電字第90184016號</w:t>
      </w:r>
      <w:proofErr w:type="gramEnd"/>
    </w:p>
    <w:p w:rsidR="002D355E" w:rsidRDefault="002D355E" w:rsidP="002D355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中華民國</w:t>
      </w:r>
      <w:r>
        <w:rPr>
          <w:rFonts w:ascii="標楷體" w:eastAsia="標楷體" w:hAnsi="標楷體" w:hint="eastAsia"/>
        </w:rPr>
        <w:t>107</w:t>
      </w:r>
      <w:r>
        <w:rPr>
          <w:rFonts w:ascii="標楷體" w:eastAsia="標楷體" w:hAnsi="標楷體" w:hint="eastAsia"/>
          <w:lang w:eastAsia="zh-HK"/>
        </w:rPr>
        <w:t>年</w:t>
      </w:r>
      <w:r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  <w:lang w:eastAsia="zh-HK"/>
        </w:rPr>
        <w:t>月</w:t>
      </w:r>
      <w:r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  <w:lang w:eastAsia="zh-HK"/>
        </w:rPr>
        <w:t>日核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一、規範目的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為充分發揮校園網路（以下簡稱網路）功能、普及尊重法治觀念，並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提供網路使用者可資遵循之</w:t>
      </w:r>
      <w:proofErr w:type="gramStart"/>
      <w:r w:rsidRPr="002D355E">
        <w:rPr>
          <w:rFonts w:ascii="標楷體" w:eastAsia="標楷體" w:hAnsi="標楷體" w:hint="eastAsia"/>
        </w:rPr>
        <w:t>準</w:t>
      </w:r>
      <w:proofErr w:type="gramEnd"/>
      <w:r w:rsidRPr="002D355E">
        <w:rPr>
          <w:rFonts w:ascii="標楷體" w:eastAsia="標楷體" w:hAnsi="標楷體" w:hint="eastAsia"/>
        </w:rPr>
        <w:t>據，以促進教育及學習，特訂定本規範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二、網路規範與委員會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各校應參考本規範訂定網路使用規範，並視實際需要設置委員會或指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定專人辦理下列事項：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（一）協助學校處理網路相關法律問題。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（二）採取適當之措施以維護網路安全。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（三）宣導網路使用之相關規範，並引導網路使用者正確使用資訊資源、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重視網路相關法令及禮節。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（四）其他與網路有關之事項。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三、尊重智慧財產權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網路使用者應尊重智慧財產權。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學校應宣導網路使用者避免下列可能涉及侵害智慧財產權之行為： 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（一）使用未經授權之電腦程式。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（二）違法下載、拷貝受著作權法保護之著作。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（三）未經著作權人之同意，將受保護之著作上傳於公開之網站上。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（四）BBS 或</w:t>
      </w:r>
      <w:proofErr w:type="gramStart"/>
      <w:r w:rsidRPr="002D355E">
        <w:rPr>
          <w:rFonts w:ascii="標楷體" w:eastAsia="標楷體" w:hAnsi="標楷體" w:hint="eastAsia"/>
        </w:rPr>
        <w:t>其他線上討論區</w:t>
      </w:r>
      <w:proofErr w:type="gramEnd"/>
      <w:r w:rsidRPr="002D355E">
        <w:rPr>
          <w:rFonts w:ascii="標楷體" w:eastAsia="標楷體" w:hAnsi="標楷體" w:hint="eastAsia"/>
        </w:rPr>
        <w:t>上之文章，經作者明示禁止轉載，而仍然任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</w:t>
      </w:r>
      <w:proofErr w:type="gramStart"/>
      <w:r w:rsidRPr="002D355E">
        <w:rPr>
          <w:rFonts w:ascii="標楷體" w:eastAsia="標楷體" w:hAnsi="標楷體" w:hint="eastAsia"/>
        </w:rPr>
        <w:t>意轉載。</w:t>
      </w:r>
      <w:proofErr w:type="gramEnd"/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（五）架設網站供公眾違法下載受保護之著作。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（六）其他可能涉及侵害智慧財產權之行為。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四、禁止濫用網路系統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使用者不得為下列行為：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（一）散布電腦病毒或其他干擾或破壞系統機能之程式。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（二）擅自截取網路傳輸訊息。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（三）以破解、盜用或冒用他人帳號及密碼等方式，未經授權使用網路資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源，或無故洩漏他人之帳號及密碼。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（四）無故將帳號借予他人使用。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（五）隱藏帳號或使用虛假帳號。但經明確授權得匿名使用者不在此限。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lastRenderedPageBreak/>
        <w:t>（六）窺視他人之電子郵件或檔案。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（七）以任何方式濫用網路資源，包括以電子郵件大量傳送廣告信、連鎖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信或無用之信息，或以灌爆信箱、掠奪資源等方式，影響系統之正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常運作。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（八）以電子郵件、</w:t>
      </w:r>
      <w:proofErr w:type="gramStart"/>
      <w:r w:rsidRPr="002D355E">
        <w:rPr>
          <w:rFonts w:ascii="標楷體" w:eastAsia="標楷體" w:hAnsi="標楷體" w:hint="eastAsia"/>
        </w:rPr>
        <w:t>線上談話</w:t>
      </w:r>
      <w:proofErr w:type="gramEnd"/>
      <w:r w:rsidRPr="002D355E">
        <w:rPr>
          <w:rFonts w:ascii="標楷體" w:eastAsia="標楷體" w:hAnsi="標楷體" w:hint="eastAsia"/>
        </w:rPr>
        <w:t>、電子佈告欄（BBS ）或類似功能之方法散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布詐欺、誹謗、侮辱、猥褻、騷擾、非法軟體交易或其他違法之訊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息。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（九）利用學校之網路資源從事非教學研究等相關之活動或違法行為。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五、網路之管理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學校為執行本規範之內容，其有關網路之管理事項如下：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（一）協助網路使用者建立自律機制。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（二）對網路流量應為適當之區隔與管控。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（三）對於違反本規範或影響網路正常運作者，得暫停該使用者使用之權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利。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（四）BBS 及其他網站應設置專人負責管理、維護。違反網站使用規則者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，負責人得刪除其文章或暫停其使用。情節重大、違反校規或法令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者，並應轉請學校處置。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（五）其他有關校園網路管理之事項。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使用者若發現系統安全有任何缺陷，應儘速報告網路管理單位。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六、網路隱私權之保護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學校應尊重網路隱私權，不得任意窺視使用者之個人資料或有其他</w:t>
      </w:r>
      <w:proofErr w:type="gramStart"/>
      <w:r w:rsidRPr="002D355E">
        <w:rPr>
          <w:rFonts w:ascii="標楷體" w:eastAsia="標楷體" w:hAnsi="標楷體" w:hint="eastAsia"/>
        </w:rPr>
        <w:t>侵</w:t>
      </w:r>
      <w:proofErr w:type="gramEnd"/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犯隱私權之行為。但有下列情形之</w:t>
      </w:r>
      <w:proofErr w:type="gramStart"/>
      <w:r w:rsidRPr="002D355E">
        <w:rPr>
          <w:rFonts w:ascii="標楷體" w:eastAsia="標楷體" w:hAnsi="標楷體" w:hint="eastAsia"/>
        </w:rPr>
        <w:t>一</w:t>
      </w:r>
      <w:proofErr w:type="gramEnd"/>
      <w:r w:rsidRPr="002D355E">
        <w:rPr>
          <w:rFonts w:ascii="標楷體" w:eastAsia="標楷體" w:hAnsi="標楷體" w:hint="eastAsia"/>
        </w:rPr>
        <w:t>者，不在此限：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（一）為維護或檢查系統安全。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（二）依合理之根據，懷疑有違反校規之情事時，為取得證據或調查不當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  行為。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（三）為配合司法機關之調查。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（四）其他依法令之行為。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七、違反之效果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網路使用者違反本規範者，將受到下列之處分：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（一）停止使用網路資源。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（二）接受校規之處分。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網路管理者違反本規範者，應加重其處分。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依前兩項規定之處分者，其另有違法行為時，行為人尚應依民法、刑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法、著作權法或其他相關法令負法律責任。</w:t>
      </w: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>八、處理原則及程序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各校訂定之校園網路使用規範應明定於校規。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前項校規和網路管理單位對違反本規範之行為人，或為防範違反本</w:t>
      </w:r>
      <w:proofErr w:type="gramStart"/>
      <w:r w:rsidRPr="002D355E">
        <w:rPr>
          <w:rFonts w:ascii="標楷體" w:eastAsia="標楷體" w:hAnsi="標楷體" w:hint="eastAsia"/>
        </w:rPr>
        <w:t>規</w:t>
      </w:r>
      <w:proofErr w:type="gramEnd"/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</w:t>
      </w:r>
      <w:proofErr w:type="gramStart"/>
      <w:r w:rsidRPr="002D355E">
        <w:rPr>
          <w:rFonts w:ascii="標楷體" w:eastAsia="標楷體" w:hAnsi="標楷體" w:hint="eastAsia"/>
        </w:rPr>
        <w:t>範</w:t>
      </w:r>
      <w:proofErr w:type="gramEnd"/>
      <w:r w:rsidRPr="002D355E">
        <w:rPr>
          <w:rFonts w:ascii="標楷體" w:eastAsia="標楷體" w:hAnsi="標楷體" w:hint="eastAsia"/>
        </w:rPr>
        <w:t>，對行為人或非特定對象所採取之各項管制措施，應符合必要原則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、比例原則及法律保留原則。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各校對違反本規範之行為人所為之處分，應依正當法律程序，提供申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訴和救濟機制。</w:t>
      </w:r>
    </w:p>
    <w:p w:rsidR="002D355E" w:rsidRPr="002D355E" w:rsidRDefault="002D355E" w:rsidP="002D355E">
      <w:pPr>
        <w:rPr>
          <w:rFonts w:ascii="標楷體" w:eastAsia="標楷體" w:hAnsi="標楷體" w:hint="eastAsia"/>
        </w:rPr>
      </w:pPr>
      <w:r w:rsidRPr="002D355E">
        <w:rPr>
          <w:rFonts w:ascii="標楷體" w:eastAsia="標楷體" w:hAnsi="標楷體" w:hint="eastAsia"/>
        </w:rPr>
        <w:t xml:space="preserve">    學校處理相關網路申訴或救濟程序時，應徵詢校內網路委員會或指定</w:t>
      </w:r>
    </w:p>
    <w:p w:rsidR="002D355E" w:rsidRDefault="002D355E" w:rsidP="002D355E">
      <w:pPr>
        <w:rPr>
          <w:rFonts w:ascii="標楷體" w:eastAsia="標楷體" w:hAnsi="標楷體"/>
        </w:rPr>
      </w:pPr>
      <w:r w:rsidRPr="002D355E">
        <w:rPr>
          <w:rFonts w:ascii="標楷體" w:eastAsia="標楷體" w:hAnsi="標楷體" w:hint="eastAsia"/>
        </w:rPr>
        <w:t xml:space="preserve">    專人之意見。</w:t>
      </w:r>
    </w:p>
    <w:p w:rsidR="002D355E" w:rsidRDefault="002D355E" w:rsidP="002D355E">
      <w:pPr>
        <w:rPr>
          <w:rFonts w:ascii="標楷體" w:eastAsia="標楷體" w:hAnsi="標楷體"/>
        </w:rPr>
      </w:pPr>
    </w:p>
    <w:p w:rsidR="002D355E" w:rsidRDefault="002D355E" w:rsidP="002D355E">
      <w:pPr>
        <w:rPr>
          <w:rFonts w:ascii="標楷體" w:eastAsia="標楷體" w:hAnsi="標楷體"/>
        </w:rPr>
      </w:pPr>
    </w:p>
    <w:p w:rsidR="002D355E" w:rsidRPr="002D355E" w:rsidRDefault="002D355E" w:rsidP="002D355E">
      <w:pPr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  <w:lang w:eastAsia="zh-HK"/>
        </w:rPr>
        <w:t>承辦人</w:t>
      </w:r>
      <w:r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 w:hint="eastAsia"/>
          <w:lang w:eastAsia="zh-HK"/>
        </w:rPr>
        <w:t>單位主管</w:t>
      </w:r>
      <w:r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 w:hint="eastAsia"/>
          <w:lang w:eastAsia="zh-HK"/>
        </w:rPr>
        <w:t>機關首長</w:t>
      </w:r>
      <w:r>
        <w:rPr>
          <w:rFonts w:ascii="標楷體" w:eastAsia="標楷體" w:hAnsi="標楷體" w:hint="eastAsia"/>
        </w:rPr>
        <w:t>：</w:t>
      </w:r>
    </w:p>
    <w:sectPr w:rsidR="002D355E" w:rsidRPr="002D35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5E"/>
    <w:rsid w:val="002D355E"/>
    <w:rsid w:val="002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3E67"/>
  <w15:chartTrackingRefBased/>
  <w15:docId w15:val="{F8F091A2-2E87-47C0-9EC0-45DCA3E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2019-07-09T06:38:00Z</dcterms:created>
  <dcterms:modified xsi:type="dcterms:W3CDTF">2019-07-09T06:42:00Z</dcterms:modified>
</cp:coreProperties>
</file>